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30" w:rsidRPr="00D35794" w:rsidRDefault="00200530" w:rsidP="0083020F">
      <w:pPr>
        <w:jc w:val="both"/>
        <w:rPr>
          <w:sz w:val="24"/>
          <w:szCs w:val="24"/>
        </w:rPr>
      </w:pPr>
      <w:r w:rsidRPr="00D35794">
        <w:rPr>
          <w:sz w:val="24"/>
          <w:szCs w:val="24"/>
        </w:rPr>
        <w:t xml:space="preserve">BUENOS DÍAS A TODES. AGRADECEMOS A LOS MEDIOS DE PRENSA QUE SE HICIERON PRESENTES. QUEREMOS CONTARLES QUE: </w:t>
      </w:r>
    </w:p>
    <w:p w:rsidR="00BC58CB" w:rsidRPr="00D35794" w:rsidRDefault="00200530" w:rsidP="0083020F">
      <w:pPr>
        <w:jc w:val="both"/>
        <w:rPr>
          <w:sz w:val="24"/>
          <w:szCs w:val="24"/>
        </w:rPr>
      </w:pPr>
      <w:r w:rsidRPr="00D35794">
        <w:rPr>
          <w:sz w:val="24"/>
          <w:szCs w:val="24"/>
        </w:rPr>
        <w:t xml:space="preserve">Hoy las organizaciones feministas y </w:t>
      </w:r>
      <w:proofErr w:type="spellStart"/>
      <w:r w:rsidRPr="00D35794">
        <w:rPr>
          <w:sz w:val="24"/>
          <w:szCs w:val="24"/>
        </w:rPr>
        <w:t>transfeministas</w:t>
      </w:r>
      <w:proofErr w:type="spellEnd"/>
      <w:r w:rsidRPr="00D35794">
        <w:rPr>
          <w:sz w:val="24"/>
          <w:szCs w:val="24"/>
        </w:rPr>
        <w:t xml:space="preserve"> nos presentamos en esta Legislatura para solicitar a las y los legisladores una reunión, a fin de plantear diferentes preocupaciones que nos surgieron ante la resolución N. 00372/2021, del Ministerio de Gobierno de la Provincia del Chubut; por la cual rechaza en lo general y en lo particular, las impugnaciones que presentamos oportunamente al pliego de postulantes para el Superior Tribunal de Justicia, aprueba </w:t>
      </w:r>
      <w:r w:rsidR="00BC58CB" w:rsidRPr="00D35794">
        <w:rPr>
          <w:sz w:val="24"/>
          <w:szCs w:val="24"/>
        </w:rPr>
        <w:t xml:space="preserve">la postulación y la eleva a la Honorable Legislatura. </w:t>
      </w:r>
    </w:p>
    <w:p w:rsidR="00BC58CB" w:rsidRPr="00D35794" w:rsidRDefault="00BC58CB" w:rsidP="0083020F">
      <w:pPr>
        <w:jc w:val="both"/>
        <w:rPr>
          <w:sz w:val="24"/>
          <w:szCs w:val="24"/>
        </w:rPr>
      </w:pPr>
      <w:r w:rsidRPr="00D35794">
        <w:rPr>
          <w:sz w:val="24"/>
          <w:szCs w:val="24"/>
        </w:rPr>
        <w:t xml:space="preserve">Queremos recordar que el Gobierno de la Prov. Del Chubut, desde un primer momento, quiso imponer estos funcionarios haciendo caso omiso a lo que marca la Ley V 152, y envió el pliego a la legislatura sin el término previsto para la consideración y posibles impugnaciones de parte de organizaciones y colegios profesionales; y gracias a las presiones que oportunamente ejercimos quienes nos interesa la conformación del ST, dieron marcha atrás y realizaron el debido procedimiento. </w:t>
      </w:r>
    </w:p>
    <w:p w:rsidR="00200530" w:rsidRPr="00D35794" w:rsidRDefault="00BC58CB" w:rsidP="0083020F">
      <w:pPr>
        <w:jc w:val="both"/>
        <w:rPr>
          <w:sz w:val="24"/>
          <w:szCs w:val="24"/>
        </w:rPr>
      </w:pPr>
      <w:r w:rsidRPr="00D35794">
        <w:rPr>
          <w:sz w:val="24"/>
          <w:szCs w:val="24"/>
        </w:rPr>
        <w:t>Ahora, con el rechazo total de las impugnaciones, envía los antecedentes al poder legislativo y el mismo apura su tratamiento, intentando imponer nuevamente esos nombres, dejando muy en claro que la prioridad son los acuerdos políti</w:t>
      </w:r>
      <w:r w:rsidR="0083020F" w:rsidRPr="00D35794">
        <w:rPr>
          <w:sz w:val="24"/>
          <w:szCs w:val="24"/>
        </w:rPr>
        <w:t>cos partidarios y no, un lineamiento político con</w:t>
      </w:r>
      <w:r w:rsidRPr="00D35794">
        <w:rPr>
          <w:sz w:val="24"/>
          <w:szCs w:val="24"/>
        </w:rPr>
        <w:t xml:space="preserve"> perspectiva de género y mucho menos, la PARIDAD DE GÉNERO. </w:t>
      </w:r>
    </w:p>
    <w:p w:rsidR="00BC58CB" w:rsidRPr="00D35794" w:rsidRDefault="00BC58CB" w:rsidP="00BC58CB">
      <w:pPr>
        <w:rPr>
          <w:b/>
          <w:sz w:val="24"/>
          <w:szCs w:val="24"/>
        </w:rPr>
      </w:pPr>
      <w:r w:rsidRPr="00D35794">
        <w:rPr>
          <w:b/>
          <w:sz w:val="24"/>
          <w:szCs w:val="24"/>
        </w:rPr>
        <w:t>EL MINISTRO GRAZZINI DESCONOCE EL DERECHO  Y RESPONDE CON EXCUSAS</w:t>
      </w:r>
    </w:p>
    <w:p w:rsidR="00BC58CB" w:rsidRPr="00D35794" w:rsidRDefault="00BC58CB" w:rsidP="00D35794">
      <w:pPr>
        <w:jc w:val="both"/>
        <w:rPr>
          <w:sz w:val="24"/>
          <w:szCs w:val="24"/>
        </w:rPr>
      </w:pPr>
      <w:r w:rsidRPr="00D35794">
        <w:rPr>
          <w:sz w:val="24"/>
          <w:szCs w:val="24"/>
        </w:rPr>
        <w:t xml:space="preserve"> </w:t>
      </w:r>
      <w:r w:rsidRPr="00D35794">
        <w:rPr>
          <w:sz w:val="24"/>
          <w:szCs w:val="24"/>
        </w:rPr>
        <w:tab/>
        <w:t>Distintas agrupaciones feministas</w:t>
      </w:r>
      <w:r w:rsidR="0083020F" w:rsidRPr="00D35794">
        <w:rPr>
          <w:sz w:val="24"/>
          <w:szCs w:val="24"/>
        </w:rPr>
        <w:t xml:space="preserve"> y </w:t>
      </w:r>
      <w:proofErr w:type="spellStart"/>
      <w:r w:rsidR="0083020F" w:rsidRPr="00D35794">
        <w:rPr>
          <w:sz w:val="24"/>
          <w:szCs w:val="24"/>
        </w:rPr>
        <w:t>transfeministas</w:t>
      </w:r>
      <w:proofErr w:type="spellEnd"/>
      <w:r w:rsidRPr="00D35794">
        <w:rPr>
          <w:sz w:val="24"/>
          <w:szCs w:val="24"/>
        </w:rPr>
        <w:t xml:space="preserve">, asociaciones de defensa de derechos, colegios profesionales y </w:t>
      </w:r>
      <w:proofErr w:type="spellStart"/>
      <w:r w:rsidRPr="00D35794">
        <w:rPr>
          <w:sz w:val="24"/>
          <w:szCs w:val="24"/>
        </w:rPr>
        <w:t>ciudadanxs</w:t>
      </w:r>
      <w:proofErr w:type="spellEnd"/>
      <w:r w:rsidRPr="00D35794">
        <w:rPr>
          <w:sz w:val="24"/>
          <w:szCs w:val="24"/>
        </w:rPr>
        <w:t xml:space="preserve"> particulares impugnamos fundadamente la propuesta del Poder Ejecutivo para cubrir los cargos vacantes en el STJ de Chubut por no respetar la paridad de género, y pedimos que envíe pliegos de candidatas mujeres.</w:t>
      </w:r>
    </w:p>
    <w:p w:rsidR="00BC58CB" w:rsidRPr="00D35794" w:rsidRDefault="00BC58CB" w:rsidP="00D35794">
      <w:pPr>
        <w:jc w:val="both"/>
        <w:rPr>
          <w:sz w:val="24"/>
          <w:szCs w:val="24"/>
        </w:rPr>
      </w:pPr>
      <w:r w:rsidRPr="00D35794">
        <w:rPr>
          <w:sz w:val="24"/>
          <w:szCs w:val="24"/>
        </w:rPr>
        <w:t xml:space="preserve"> </w:t>
      </w:r>
      <w:r w:rsidRPr="00D35794">
        <w:rPr>
          <w:sz w:val="24"/>
          <w:szCs w:val="24"/>
        </w:rPr>
        <w:tab/>
        <w:t xml:space="preserve">En la Resolución 372/21 el Ministro de Gobierno José </w:t>
      </w:r>
      <w:proofErr w:type="spellStart"/>
      <w:r w:rsidRPr="00D35794">
        <w:rPr>
          <w:sz w:val="24"/>
          <w:szCs w:val="24"/>
        </w:rPr>
        <w:t>Grazzini</w:t>
      </w:r>
      <w:proofErr w:type="spellEnd"/>
      <w:r w:rsidRPr="00D35794">
        <w:rPr>
          <w:sz w:val="24"/>
          <w:szCs w:val="24"/>
        </w:rPr>
        <w:t xml:space="preserve"> rechazó esas impugnaciones con la sola afirmación de que “no existe en nuestro ámbito norma vigente alguna que establezca dicha ob</w:t>
      </w:r>
      <w:r w:rsidR="0083020F" w:rsidRPr="00D35794">
        <w:rPr>
          <w:sz w:val="24"/>
          <w:szCs w:val="24"/>
        </w:rPr>
        <w:t>l</w:t>
      </w:r>
      <w:r w:rsidRPr="00D35794">
        <w:rPr>
          <w:sz w:val="24"/>
          <w:szCs w:val="24"/>
        </w:rPr>
        <w:t>igación”.</w:t>
      </w:r>
    </w:p>
    <w:p w:rsidR="00BC58CB" w:rsidRPr="00D35794" w:rsidRDefault="00BC58CB" w:rsidP="00D35794">
      <w:pPr>
        <w:jc w:val="both"/>
        <w:rPr>
          <w:sz w:val="24"/>
          <w:szCs w:val="24"/>
        </w:rPr>
      </w:pPr>
      <w:r w:rsidRPr="00D35794">
        <w:rPr>
          <w:sz w:val="24"/>
          <w:szCs w:val="24"/>
        </w:rPr>
        <w:t xml:space="preserve"> </w:t>
      </w:r>
      <w:r w:rsidRPr="00D35794">
        <w:rPr>
          <w:sz w:val="24"/>
          <w:szCs w:val="24"/>
        </w:rPr>
        <w:tab/>
        <w:t>Esta respuesta significa lisa y llanamente desconocer el derecho vigente, pues el funcionario ignora normas de la Constitución y de tratados internacionales de derechos humanos que obligan al Estado a tomar medidas positivas y concretas para que las mujeres</w:t>
      </w:r>
      <w:r w:rsidR="0083020F" w:rsidRPr="00D35794">
        <w:rPr>
          <w:sz w:val="24"/>
          <w:szCs w:val="24"/>
        </w:rPr>
        <w:t xml:space="preserve"> y personas </w:t>
      </w:r>
      <w:proofErr w:type="spellStart"/>
      <w:r w:rsidR="0083020F" w:rsidRPr="00D35794">
        <w:rPr>
          <w:sz w:val="24"/>
          <w:szCs w:val="24"/>
        </w:rPr>
        <w:t>trans</w:t>
      </w:r>
      <w:proofErr w:type="spellEnd"/>
      <w:r w:rsidRPr="00D35794">
        <w:rPr>
          <w:sz w:val="24"/>
          <w:szCs w:val="24"/>
        </w:rPr>
        <w:t xml:space="preserve"> podamos alcanzar la igualdad real. Esas normas -frente a la realidad de que ninguna mujer ocupó nunca en 63 años el cargo de jueza del STJ- imponían por sí solas el deber de postular mujeres</w:t>
      </w:r>
      <w:r w:rsidR="0083020F" w:rsidRPr="00D35794">
        <w:rPr>
          <w:sz w:val="24"/>
          <w:szCs w:val="24"/>
        </w:rPr>
        <w:t xml:space="preserve"> para terminar con esa discrimi</w:t>
      </w:r>
      <w:r w:rsidRPr="00D35794">
        <w:rPr>
          <w:sz w:val="24"/>
          <w:szCs w:val="24"/>
        </w:rPr>
        <w:t>n</w:t>
      </w:r>
      <w:r w:rsidR="0083020F" w:rsidRPr="00D35794">
        <w:rPr>
          <w:sz w:val="24"/>
          <w:szCs w:val="24"/>
        </w:rPr>
        <w:t>a</w:t>
      </w:r>
      <w:r w:rsidR="00D35794" w:rsidRPr="00D35794">
        <w:rPr>
          <w:sz w:val="24"/>
          <w:szCs w:val="24"/>
        </w:rPr>
        <w:t>ción histórica.</w:t>
      </w:r>
    </w:p>
    <w:p w:rsidR="000E2F31" w:rsidRPr="00D35794" w:rsidRDefault="00BC58CB" w:rsidP="00D35794">
      <w:pPr>
        <w:jc w:val="both"/>
        <w:rPr>
          <w:sz w:val="24"/>
          <w:szCs w:val="24"/>
        </w:rPr>
      </w:pPr>
      <w:r w:rsidRPr="00D35794">
        <w:rPr>
          <w:sz w:val="24"/>
          <w:szCs w:val="24"/>
        </w:rPr>
        <w:t xml:space="preserve"> </w:t>
      </w:r>
      <w:r w:rsidRPr="00D35794">
        <w:rPr>
          <w:sz w:val="24"/>
          <w:szCs w:val="24"/>
        </w:rPr>
        <w:tab/>
        <w:t xml:space="preserve">Es cierto </w:t>
      </w:r>
      <w:r w:rsidR="0083020F" w:rsidRPr="00D35794">
        <w:rPr>
          <w:sz w:val="24"/>
          <w:szCs w:val="24"/>
        </w:rPr>
        <w:t>que aú</w:t>
      </w:r>
      <w:r w:rsidRPr="00D35794">
        <w:rPr>
          <w:sz w:val="24"/>
          <w:szCs w:val="24"/>
        </w:rPr>
        <w:t>n no existe una ley provincial que establezca la paridad en la integración del STJ, pero eso -lejos de excusar al Poder Ejecutivo- pone en evidencia la propia omisión del Estado. Hace más de un año que el proyecto de ley se encuentra en la Legislatur</w:t>
      </w:r>
      <w:r w:rsidR="0083020F" w:rsidRPr="00D35794">
        <w:rPr>
          <w:sz w:val="24"/>
          <w:szCs w:val="24"/>
        </w:rPr>
        <w:t>a y aú</w:t>
      </w:r>
      <w:r w:rsidRPr="00D35794">
        <w:rPr>
          <w:sz w:val="24"/>
          <w:szCs w:val="24"/>
        </w:rPr>
        <w:t>n no ha sido tratado. Tampoco el Poder Ejecutivo ha reclamado su tratamiento, sabiendo de la existencia de vacantes que deben cubrirse.</w:t>
      </w:r>
    </w:p>
    <w:p w:rsidR="00BC58CB" w:rsidRPr="00D35794" w:rsidRDefault="000E2F31" w:rsidP="00D35794">
      <w:pPr>
        <w:ind w:firstLine="708"/>
        <w:jc w:val="both"/>
        <w:rPr>
          <w:sz w:val="24"/>
          <w:szCs w:val="24"/>
        </w:rPr>
      </w:pPr>
      <w:r w:rsidRPr="00D35794">
        <w:rPr>
          <w:sz w:val="24"/>
          <w:szCs w:val="24"/>
        </w:rPr>
        <w:lastRenderedPageBreak/>
        <w:t xml:space="preserve">Somos conscientes que aún en esta provincia , no hay personas </w:t>
      </w:r>
      <w:proofErr w:type="spellStart"/>
      <w:r w:rsidRPr="00D35794">
        <w:rPr>
          <w:sz w:val="24"/>
          <w:szCs w:val="24"/>
        </w:rPr>
        <w:t>trans</w:t>
      </w:r>
      <w:proofErr w:type="spellEnd"/>
      <w:r w:rsidRPr="00D35794">
        <w:rPr>
          <w:sz w:val="24"/>
          <w:szCs w:val="24"/>
        </w:rPr>
        <w:t xml:space="preserve"> q puedan aspirar al cargo del Superior Tribunal, pero ello no implica que en el futuro, pueda haberlas;  y como desde el lenguaje construimos sentidos políticos ,podemos ir educando el </w:t>
      </w:r>
      <w:proofErr w:type="spellStart"/>
      <w:r w:rsidRPr="00D35794">
        <w:rPr>
          <w:sz w:val="24"/>
          <w:szCs w:val="24"/>
        </w:rPr>
        <w:t>oido</w:t>
      </w:r>
      <w:proofErr w:type="spellEnd"/>
      <w:r w:rsidRPr="00D35794">
        <w:rPr>
          <w:sz w:val="24"/>
          <w:szCs w:val="24"/>
        </w:rPr>
        <w:t xml:space="preserve"> de la sociedad y el nuestro , en un mundo donde entremos </w:t>
      </w:r>
      <w:proofErr w:type="spellStart"/>
      <w:r w:rsidRPr="00D35794">
        <w:rPr>
          <w:sz w:val="24"/>
          <w:szCs w:val="24"/>
        </w:rPr>
        <w:t>todes</w:t>
      </w:r>
      <w:proofErr w:type="spellEnd"/>
      <w:r w:rsidRPr="00D35794">
        <w:rPr>
          <w:sz w:val="24"/>
          <w:szCs w:val="24"/>
        </w:rPr>
        <w:t xml:space="preserve">. Porque de eso se trata: no continuar la mirada del </w:t>
      </w:r>
      <w:proofErr w:type="spellStart"/>
      <w:r w:rsidRPr="00D35794">
        <w:rPr>
          <w:sz w:val="24"/>
          <w:szCs w:val="24"/>
        </w:rPr>
        <w:t>punitivismo</w:t>
      </w:r>
      <w:proofErr w:type="spellEnd"/>
      <w:r w:rsidRPr="00D35794">
        <w:rPr>
          <w:sz w:val="24"/>
          <w:szCs w:val="24"/>
        </w:rPr>
        <w:t xml:space="preserve"> machista de un poder estatal; sino cuestionar y ampliar esa </w:t>
      </w:r>
      <w:r w:rsidR="00D35794" w:rsidRPr="00D35794">
        <w:rPr>
          <w:sz w:val="24"/>
          <w:szCs w:val="24"/>
        </w:rPr>
        <w:t>estructura</w:t>
      </w:r>
      <w:r w:rsidRPr="00D35794">
        <w:rPr>
          <w:sz w:val="24"/>
          <w:szCs w:val="24"/>
        </w:rPr>
        <w:t xml:space="preserve">, donde todas las miradas se interrelacionen para una Justicia real y concreta. </w:t>
      </w:r>
    </w:p>
    <w:p w:rsidR="00BC58CB" w:rsidRPr="00D35794" w:rsidRDefault="00BC58CB" w:rsidP="00D35794">
      <w:pPr>
        <w:jc w:val="both"/>
        <w:rPr>
          <w:sz w:val="24"/>
          <w:szCs w:val="24"/>
        </w:rPr>
      </w:pPr>
      <w:r w:rsidRPr="00D35794">
        <w:rPr>
          <w:sz w:val="24"/>
          <w:szCs w:val="24"/>
        </w:rPr>
        <w:t xml:space="preserve"> </w:t>
      </w:r>
      <w:r w:rsidRPr="00D35794">
        <w:rPr>
          <w:sz w:val="24"/>
          <w:szCs w:val="24"/>
        </w:rPr>
        <w:tab/>
        <w:t xml:space="preserve">Los argumentos de </w:t>
      </w:r>
      <w:proofErr w:type="spellStart"/>
      <w:r w:rsidRPr="00D35794">
        <w:rPr>
          <w:sz w:val="24"/>
          <w:szCs w:val="24"/>
        </w:rPr>
        <w:t>Grazzini</w:t>
      </w:r>
      <w:proofErr w:type="spellEnd"/>
      <w:r w:rsidRPr="00D35794">
        <w:rPr>
          <w:sz w:val="24"/>
          <w:szCs w:val="24"/>
        </w:rPr>
        <w:t xml:space="preserve"> son po</w:t>
      </w:r>
      <w:r w:rsidR="0083020F" w:rsidRPr="00D35794">
        <w:rPr>
          <w:sz w:val="24"/>
          <w:szCs w:val="24"/>
        </w:rPr>
        <w:t>co serios. Primero desconoce la</w:t>
      </w:r>
      <w:r w:rsidRPr="00D35794">
        <w:rPr>
          <w:sz w:val="24"/>
          <w:szCs w:val="24"/>
        </w:rPr>
        <w:t xml:space="preserve"> obligación del Estado de remover obstáculos para que las mujeres accedamos a cargos públicos en igualdad con los hombres, y luego se escuda en que no hay una ley provincial, que tampoco el Gobierno ha impulsado, teniendo la obligación de hacerlo.</w:t>
      </w:r>
    </w:p>
    <w:p w:rsidR="00BC58CB" w:rsidRPr="00D35794" w:rsidRDefault="00BC58CB" w:rsidP="00D35794">
      <w:pPr>
        <w:jc w:val="both"/>
        <w:rPr>
          <w:sz w:val="24"/>
          <w:szCs w:val="24"/>
        </w:rPr>
      </w:pPr>
      <w:r w:rsidRPr="00D35794">
        <w:rPr>
          <w:sz w:val="24"/>
          <w:szCs w:val="24"/>
        </w:rPr>
        <w:t xml:space="preserve"> </w:t>
      </w:r>
      <w:r w:rsidRPr="00D35794">
        <w:rPr>
          <w:sz w:val="24"/>
          <w:szCs w:val="24"/>
        </w:rPr>
        <w:tab/>
        <w:t>A esto decimos que ninguno de los poderes del Estado -y menos el Poder Ejecutivo- son meros espectadores de la realidad, sin</w:t>
      </w:r>
      <w:r w:rsidR="0083020F" w:rsidRPr="00D35794">
        <w:rPr>
          <w:sz w:val="24"/>
          <w:szCs w:val="24"/>
        </w:rPr>
        <w:t xml:space="preserve"> posibilidad de incidir de ningú</w:t>
      </w:r>
      <w:r w:rsidRPr="00D35794">
        <w:rPr>
          <w:sz w:val="24"/>
          <w:szCs w:val="24"/>
        </w:rPr>
        <w:t xml:space="preserve">n modo en ella para cambiarla. </w:t>
      </w:r>
    </w:p>
    <w:p w:rsidR="00BC58CB" w:rsidRPr="00D35794" w:rsidRDefault="00BC58CB" w:rsidP="00D35794">
      <w:pPr>
        <w:jc w:val="both"/>
        <w:rPr>
          <w:sz w:val="24"/>
          <w:szCs w:val="24"/>
        </w:rPr>
      </w:pPr>
      <w:r w:rsidRPr="00D35794">
        <w:rPr>
          <w:sz w:val="24"/>
          <w:szCs w:val="24"/>
        </w:rPr>
        <w:t xml:space="preserve"> </w:t>
      </w:r>
      <w:r w:rsidRPr="00D35794">
        <w:rPr>
          <w:sz w:val="24"/>
          <w:szCs w:val="24"/>
        </w:rPr>
        <w:tab/>
        <w:t>NO SON MOTIVOS, SON EXCUSAS</w:t>
      </w:r>
      <w:proofErr w:type="gramStart"/>
      <w:r w:rsidRPr="00D35794">
        <w:rPr>
          <w:sz w:val="24"/>
          <w:szCs w:val="24"/>
        </w:rPr>
        <w:t>!!!</w:t>
      </w:r>
      <w:proofErr w:type="gramEnd"/>
      <w:r w:rsidR="00D35794">
        <w:rPr>
          <w:sz w:val="24"/>
          <w:szCs w:val="24"/>
        </w:rPr>
        <w:t xml:space="preserve"> SIN NOSOTRE</w:t>
      </w:r>
      <w:r w:rsidR="000E2F31" w:rsidRPr="00D35794">
        <w:rPr>
          <w:sz w:val="24"/>
          <w:szCs w:val="24"/>
        </w:rPr>
        <w:t>S NO HAY JUSTICIA, SIN JUSTICIA, ES VIOLENCIA ¡!</w:t>
      </w:r>
      <w:bookmarkStart w:id="0" w:name="_GoBack"/>
      <w:bookmarkEnd w:id="0"/>
    </w:p>
    <w:p w:rsidR="000E2F31" w:rsidRPr="00D35794" w:rsidRDefault="000E2F31" w:rsidP="00D35794">
      <w:pPr>
        <w:jc w:val="both"/>
        <w:rPr>
          <w:sz w:val="24"/>
          <w:szCs w:val="24"/>
        </w:rPr>
      </w:pPr>
    </w:p>
    <w:p w:rsidR="0083020F" w:rsidRPr="00D35794" w:rsidRDefault="0083020F" w:rsidP="0083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35794">
        <w:rPr>
          <w:b/>
          <w:sz w:val="24"/>
          <w:szCs w:val="24"/>
        </w:rPr>
        <w:t>PARA RECORDAR</w:t>
      </w:r>
    </w:p>
    <w:p w:rsidR="0083020F" w:rsidRPr="00D35794" w:rsidRDefault="0083020F" w:rsidP="0083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</w:rPr>
      </w:pPr>
      <w:r w:rsidRPr="00D35794">
        <w:rPr>
          <w:b/>
          <w:bCs/>
          <w:sz w:val="24"/>
          <w:szCs w:val="24"/>
          <w:lang w:val="es-ES_tradnl"/>
        </w:rPr>
        <w:t>LEY V – Nº 152</w:t>
      </w:r>
    </w:p>
    <w:p w:rsidR="0083020F" w:rsidRPr="00D35794" w:rsidRDefault="0083020F" w:rsidP="0083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 w:rsidRPr="00D35794">
        <w:rPr>
          <w:b/>
          <w:bCs/>
          <w:sz w:val="24"/>
          <w:szCs w:val="24"/>
          <w:u w:val="single"/>
        </w:rPr>
        <w:t>artículo</w:t>
      </w:r>
      <w:proofErr w:type="gramEnd"/>
      <w:r w:rsidRPr="00D35794">
        <w:rPr>
          <w:b/>
          <w:bCs/>
          <w:sz w:val="24"/>
          <w:szCs w:val="24"/>
          <w:u w:val="single"/>
        </w:rPr>
        <w:t xml:space="preserve"> 11°.-</w:t>
      </w:r>
      <w:r w:rsidRPr="00D35794">
        <w:rPr>
          <w:sz w:val="24"/>
          <w:szCs w:val="24"/>
        </w:rPr>
        <w:t>  </w:t>
      </w:r>
      <w:proofErr w:type="spellStart"/>
      <w:r w:rsidRPr="00D35794">
        <w:rPr>
          <w:sz w:val="24"/>
          <w:szCs w:val="24"/>
        </w:rPr>
        <w:t>Recepcionadas</w:t>
      </w:r>
      <w:proofErr w:type="spellEnd"/>
      <w:r w:rsidRPr="00D35794">
        <w:rPr>
          <w:sz w:val="24"/>
          <w:szCs w:val="24"/>
        </w:rPr>
        <w:t xml:space="preserve"> las actuaciones, se convocará dentro del plazo de treinta días  a una sesión especial, tal como lo estipula la Constitución Provincial en el  artículo 132 y  el Reglamento Orgánico de la Legislatura, con la presencia de los candidatos propuestos por el Poder Ejecutivo. Los legisladores propondrán las preguntas que entiendan conducentes para la evaluación del/ los candidatos a  la Comisión de Asuntos Constitucionales de la Honorable Legislatura; entre las que no podrá soslayarse, informen respecto del compromiso con la democracia y la defensa de los derechos humanos, para lo cual se confeccionará el pliego de preguntas que serán entregadas a los candidatos con una anticipación no menor a cinco (5) días de la sesión especial. Una vez comunicado el pliego de preguntas al/los candidatos, el mismo no podrá ser ampliado; pudiendo efectuar únicamente en la sesión especial los diputados, preguntas adicionales en virtud de las respuestas recibidas por los candidatos y aquellas tendientes  a que se exponga respecto de proyectos y objetivos en relación a la política judicial.-</w:t>
      </w:r>
    </w:p>
    <w:p w:rsidR="0083020F" w:rsidRPr="00D35794" w:rsidRDefault="0083020F" w:rsidP="0083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35794">
        <w:rPr>
          <w:b/>
          <w:bCs/>
          <w:sz w:val="24"/>
          <w:szCs w:val="24"/>
          <w:u w:val="single"/>
        </w:rPr>
        <w:t>Artículo 12°.-</w:t>
      </w:r>
      <w:r w:rsidRPr="00D35794">
        <w:rPr>
          <w:sz w:val="24"/>
          <w:szCs w:val="24"/>
        </w:rPr>
        <w:t> Una vez efectuado el proceso dispuesto por la presente Ley, los pliegos deberán ser considerados por la Honorable Legislatura en la primera sesión ordinaria/extraordinaria posterior a la fecha de la sesión especial.</w:t>
      </w:r>
    </w:p>
    <w:sectPr w:rsidR="0083020F" w:rsidRPr="00D357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30"/>
    <w:rsid w:val="000E2F31"/>
    <w:rsid w:val="00200530"/>
    <w:rsid w:val="0083020F"/>
    <w:rsid w:val="008E6CCD"/>
    <w:rsid w:val="00BC58CB"/>
    <w:rsid w:val="00D3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D1CCCD-49FE-4300-ADDE-9D9CE8A0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1</cp:revision>
  <dcterms:created xsi:type="dcterms:W3CDTF">2021-10-28T11:44:00Z</dcterms:created>
  <dcterms:modified xsi:type="dcterms:W3CDTF">2021-10-28T12:32:00Z</dcterms:modified>
</cp:coreProperties>
</file>